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hAnsi="Times Roman"/>
          <w:b w:val="1"/>
          <w:bCs w:val="1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hAnsi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hAnsi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Onderwerp: Geen windturbines in het Groene Hart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i w:val="1"/>
          <w:iCs w:val="1"/>
          <w:rtl w:val="0"/>
        </w:rPr>
      </w:pPr>
      <w:r>
        <w:rPr>
          <w:rFonts w:ascii="Times Roman" w:hAnsi="Times Roman"/>
          <w:i w:val="1"/>
          <w:iCs w:val="1"/>
          <w:rtl w:val="0"/>
          <w:lang w:val="nl-NL"/>
        </w:rPr>
        <w:t>Voor de vergadering van de commissie van Economie en Energie van 03 september 2025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Geachte commissieleden,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Toen de nieuwe OER uitkwam schrokken wij ons als inwoners van Rijnsaterwoude, gelegen in Het Groene Hart, kapot: 21 turbines van 245 m hoog staan rond ons dorp gepland!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9 in de Wassenaarsepolder en maar liefst 12 in de Vierambachtspolder.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De Vierambachtspolder is een van de grootste en meest productieve open polders van het Groene Hart; door de provincie zelf jaren geleden nog voorgedragen voor de canon van het Zuid Hollands landschap.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Geen industrie, geen bedrijventerrein, geen grote infrastructuur. Turbines in een grote polder als dit zijn vanaf tientallen km te zien en overheersen het landschap.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rtl w:val="0"/>
        </w:rPr>
      </w:pPr>
      <w:r>
        <w:rPr>
          <w:rFonts w:ascii="Times Roman" w:hAnsi="Times Roman"/>
          <w:b w:val="1"/>
          <w:bCs w:val="1"/>
          <w:rtl w:val="0"/>
          <w:lang w:val="nl-NL"/>
        </w:rPr>
        <w:t>Hoe kan dit?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Het Groene Hart wordt al tientallen jaren gekoesterd en beschermd als kostbaar open landschap. Rust en ruimte voor inwoners van de steden rondom; veel recreatie in de vorm van wandelen, fietsen, wielrennen, vissen en varen met sloepen op de Leidse Vaart.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rtl w:val="0"/>
        </w:rPr>
      </w:pPr>
      <w:r>
        <w:rPr>
          <w:rFonts w:ascii="Times Roman" w:hAnsi="Times Roman"/>
          <w:b w:val="1"/>
          <w:bCs w:val="1"/>
          <w:rtl w:val="0"/>
          <w:lang w:val="nl-NL"/>
        </w:rPr>
        <w:t>Mijn vraag aan u is: wanneer, door wie en op welk niveau van bestuur is de bescherming van het groene Hart opgeheven en langs welke democratische weg en met welk concreet besluit is dit gegaan?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In het coalitieakkoord staat nog steeds: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rtl w:val="0"/>
        </w:rPr>
      </w:pPr>
      <w:r>
        <w:rPr>
          <w:rFonts w:ascii="Times Roman" w:hAnsi="Times Roman"/>
          <w:b w:val="1"/>
          <w:bCs w:val="1"/>
          <w:rtl w:val="0"/>
          <w:lang w:val="nl-NL"/>
        </w:rPr>
        <w:t>geen windturbines in Het Groene Hart</w:t>
      </w:r>
      <w:r>
        <w:rPr>
          <w:rFonts w:ascii="Times Roman" w:hAnsi="Times Roman"/>
          <w:b w:val="0"/>
          <w:bCs w:val="0"/>
          <w:rtl w:val="0"/>
        </w:rPr>
        <w:t>.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Ik wil u daar graag aan houden.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Met vriendelijke groet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de-DE"/>
        </w:rPr>
        <w:t>Datum: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Voorletters en achternaam: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Woonplaats: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Handtekening: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b w:val="1"/>
          <w:bCs w:val="1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ard">
    <w:name w:val="Standaard"/>
    <w:next w:val="Standa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